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24CBE" w14:textId="77777777" w:rsidR="00E050D6" w:rsidRDefault="00E050D6" w:rsidP="00E050D6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  <w:proofErr w:type="spellStart"/>
      <w:r w:rsidRPr="00C144A6">
        <w:rPr>
          <w:rFonts w:ascii="Arial" w:eastAsia="Times New Roman" w:hAnsi="Arial" w:cs="Arial"/>
          <w:b/>
          <w:bCs/>
          <w:kern w:val="0"/>
          <w:u w:val="single"/>
          <w:lang w:val="en-US" w:eastAsia="fr-FR"/>
          <w14:ligatures w14:val="none"/>
        </w:rPr>
        <w:t>Imma</w:t>
      </w:r>
      <w:proofErr w:type="spellEnd"/>
      <w:r w:rsidRPr="00C144A6">
        <w:rPr>
          <w:rFonts w:ascii="Arial" w:eastAsia="Times New Roman" w:hAnsi="Arial" w:cs="Arial"/>
          <w:b/>
          <w:bCs/>
          <w:kern w:val="0"/>
          <w:u w:val="single"/>
          <w:lang w:val="en-US" w:eastAsia="fr-FR"/>
          <w14:ligatures w14:val="none"/>
        </w:rPr>
        <w:t xml:space="preserve"> </w:t>
      </w:r>
      <w:proofErr w:type="spellStart"/>
      <w:r w:rsidRPr="00C144A6">
        <w:rPr>
          <w:rFonts w:ascii="Arial" w:eastAsia="Times New Roman" w:hAnsi="Arial" w:cs="Arial"/>
          <w:b/>
          <w:bCs/>
          <w:kern w:val="0"/>
          <w:u w:val="single"/>
          <w:lang w:val="en-US" w:eastAsia="fr-FR"/>
          <w14:ligatures w14:val="none"/>
        </w:rPr>
        <w:t>Curato</w:t>
      </w:r>
      <w:proofErr w:type="spellEnd"/>
      <w:r>
        <w:rPr>
          <w:rFonts w:ascii="Arial" w:eastAsia="Times New Roman" w:hAnsi="Arial" w:cs="Arial"/>
          <w:kern w:val="0"/>
          <w:lang w:val="en-US" w:eastAsia="fr-FR"/>
          <w14:ligatures w14:val="none"/>
        </w:rPr>
        <w:t xml:space="preserve"> </w:t>
      </w:r>
      <w:r w:rsidRPr="00CE1D35">
        <w:rPr>
          <w:rFonts w:ascii="Arial" w:eastAsia="Times New Roman" w:hAnsi="Arial" w:cs="Arial"/>
          <w:kern w:val="0"/>
          <w:lang w:val="en-US" w:eastAsia="fr-FR"/>
          <w14:ligatures w14:val="none"/>
        </w:rPr>
        <w:t>(TU, Chemnitz, Germany)</w:t>
      </w:r>
    </w:p>
    <w:p w14:paraId="07E6EFB1" w14:textId="77777777" w:rsidR="00E050D6" w:rsidRDefault="00E050D6" w:rsidP="00E050D6">
      <w:pPr>
        <w:rPr>
          <w:rFonts w:ascii="Arial" w:hAnsi="Arial" w:cs="Arial"/>
          <w:i/>
          <w:iCs/>
          <w:color w:val="222222"/>
          <w:shd w:val="clear" w:color="auto" w:fill="FFFFFF"/>
          <w:lang w:val="en-US"/>
        </w:rPr>
      </w:pPr>
      <w:r w:rsidRPr="00EC525D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Mixed moving average field guided learning</w:t>
      </w:r>
    </w:p>
    <w:p w14:paraId="41860489" w14:textId="77777777" w:rsidR="00E050D6" w:rsidRPr="006B52AC" w:rsidRDefault="00E050D6" w:rsidP="00E050D6">
      <w:pPr>
        <w:rPr>
          <w:rFonts w:ascii="Arial" w:hAnsi="Arial" w:cs="Arial"/>
          <w:i/>
          <w:iCs/>
          <w:color w:val="222222"/>
          <w:sz w:val="12"/>
          <w:szCs w:val="12"/>
          <w:shd w:val="clear" w:color="auto" w:fill="FFFFFF"/>
          <w:lang w:val="en-US"/>
        </w:rPr>
      </w:pPr>
    </w:p>
    <w:p w14:paraId="4D68CE31" w14:textId="77777777" w:rsidR="00E050D6" w:rsidRPr="006B52AC" w:rsidRDefault="00E050D6" w:rsidP="00E050D6">
      <w:pPr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6B52AC">
        <w:rPr>
          <w:rFonts w:ascii="Arial" w:hAnsi="Arial" w:cs="Arial"/>
          <w:color w:val="222222"/>
          <w:shd w:val="clear" w:color="auto" w:fill="FFFFFF"/>
          <w:lang w:val="en-US"/>
        </w:rPr>
        <w:t xml:space="preserve">Influenced mixed moving average fields are a versatile modeling class for </w:t>
      </w:r>
      <w:proofErr w:type="spellStart"/>
      <w:r w:rsidRPr="006B52AC">
        <w:rPr>
          <w:rFonts w:ascii="Arial" w:hAnsi="Arial" w:cs="Arial"/>
          <w:color w:val="222222"/>
          <w:shd w:val="clear" w:color="auto" w:fill="FFFFFF"/>
          <w:lang w:val="en-US"/>
        </w:rPr>
        <w:t>spatio</w:t>
      </w:r>
      <w:proofErr w:type="spellEnd"/>
      <w:r w:rsidRPr="006B52AC">
        <w:rPr>
          <w:rFonts w:ascii="Arial" w:hAnsi="Arial" w:cs="Arial"/>
          <w:color w:val="222222"/>
          <w:shd w:val="clear" w:color="auto" w:fill="FFFFFF"/>
          <w:lang w:val="en-US"/>
        </w:rPr>
        <w:t xml:space="preserve">-temporal data. However, their predictive distribution is not generally known. Under this modeling assumption, we define a novel </w:t>
      </w:r>
      <w:proofErr w:type="spellStart"/>
      <w:r w:rsidRPr="006B52AC">
        <w:rPr>
          <w:rFonts w:ascii="Arial" w:hAnsi="Arial" w:cs="Arial"/>
          <w:color w:val="222222"/>
          <w:shd w:val="clear" w:color="auto" w:fill="FFFFFF"/>
          <w:lang w:val="en-US"/>
        </w:rPr>
        <w:t>spatio</w:t>
      </w:r>
      <w:proofErr w:type="spellEnd"/>
      <w:r w:rsidRPr="006B52AC">
        <w:rPr>
          <w:rFonts w:ascii="Arial" w:hAnsi="Arial" w:cs="Arial"/>
          <w:color w:val="222222"/>
          <w:shd w:val="clear" w:color="auto" w:fill="FFFFFF"/>
          <w:lang w:val="en-US"/>
        </w:rPr>
        <w:t>-temporal embedding and a theory-guided machine learning approach that employs a generalized Bayesian algorithm to make ensemble forecasts. We employ Lipschitz predictors and determine fixed-time and any-time PAC Bayesian bounds in the batch learning setting. Performing causal forecast is a highlight of our methodology as its potential application to data with spatial and temporal short and long-range dependence.</w:t>
      </w:r>
    </w:p>
    <w:p w14:paraId="4BC85C52" w14:textId="77777777" w:rsidR="00E050D6" w:rsidRPr="00E050D6" w:rsidRDefault="00E050D6">
      <w:pPr>
        <w:rPr>
          <w:lang w:val="en-US"/>
        </w:rPr>
      </w:pPr>
    </w:p>
    <w:sectPr w:rsidR="00E050D6" w:rsidRPr="00E050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0D6"/>
    <w:rsid w:val="00E0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53602F"/>
  <w15:chartTrackingRefBased/>
  <w15:docId w15:val="{E5CD7EC7-C7C0-DF4E-9BC7-B1FB5A0D0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0D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604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Doukhan</dc:creator>
  <cp:keywords/>
  <dc:description/>
  <cp:lastModifiedBy>Paul Doukhan</cp:lastModifiedBy>
  <cp:revision>1</cp:revision>
  <dcterms:created xsi:type="dcterms:W3CDTF">2023-12-16T11:57:00Z</dcterms:created>
  <dcterms:modified xsi:type="dcterms:W3CDTF">2023-12-16T11:58:00Z</dcterms:modified>
</cp:coreProperties>
</file>